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3905F" w14:textId="77777777" w:rsidR="003A49EB" w:rsidRDefault="003A49EB" w:rsidP="00D36ABD">
      <w:pPr>
        <w:pStyle w:val="Corps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80"/>
        <w:gridCol w:w="1950"/>
        <w:gridCol w:w="1620"/>
        <w:gridCol w:w="3635"/>
      </w:tblGrid>
      <w:tr w:rsidR="003A49EB" w14:paraId="15ED2CB9" w14:textId="77777777" w:rsidTr="00D15696">
        <w:trPr>
          <w:cantSplit/>
          <w:trHeight w:val="250"/>
        </w:trPr>
        <w:tc>
          <w:tcPr>
            <w:tcW w:w="10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66F6B" w14:textId="20E8A600" w:rsidR="003A49EB" w:rsidRDefault="003A49EB" w:rsidP="008B10B6">
            <w:pPr>
              <w:pStyle w:val="Corps"/>
            </w:pPr>
            <w:r>
              <w:t>MISE EN ŒUVRE EMC</w:t>
            </w:r>
            <w:r w:rsidR="00106B8C">
              <w:t xml:space="preserve">    :    </w:t>
            </w:r>
            <w:r w:rsidR="008B10B6">
              <w:t>La laïcité confrontée aux défis du monde actuel</w:t>
            </w:r>
            <w:bookmarkStart w:id="0" w:name="_GoBack"/>
            <w:bookmarkEnd w:id="0"/>
          </w:p>
        </w:tc>
      </w:tr>
      <w:tr w:rsidR="003A49EB" w14:paraId="5701DFD2" w14:textId="77777777" w:rsidTr="00D15696">
        <w:trPr>
          <w:cantSplit/>
          <w:trHeight w:val="545"/>
        </w:trPr>
        <w:tc>
          <w:tcPr>
            <w:tcW w:w="10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9684F" w14:textId="02BF9F72" w:rsidR="003A49EB" w:rsidRDefault="00A97EB5" w:rsidP="00D36ABD">
            <w:pPr>
              <w:pStyle w:val="Corps"/>
            </w:pPr>
            <w:r>
              <w:t>Situation de départ</w:t>
            </w:r>
            <w:r w:rsidR="00F31280">
              <w:t> : les attentats de 2015 en France.</w:t>
            </w:r>
          </w:p>
          <w:p w14:paraId="1D8373E5" w14:textId="2066F7EB" w:rsidR="003A49EB" w:rsidRDefault="003A49EB" w:rsidP="00D36ABD">
            <w:pPr>
              <w:pStyle w:val="Corps"/>
            </w:pPr>
          </w:p>
        </w:tc>
      </w:tr>
      <w:tr w:rsidR="003A49EB" w14:paraId="57E12065" w14:textId="77777777" w:rsidTr="00D15696">
        <w:trPr>
          <w:cantSplit/>
          <w:trHeight w:val="124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46E00" w14:textId="0B74D3BC" w:rsidR="003A49EB" w:rsidRDefault="003A49EB" w:rsidP="00D36ABD">
            <w:pPr>
              <w:pStyle w:val="Corps"/>
            </w:pPr>
            <w:r>
              <w:t xml:space="preserve">Public concerné : </w:t>
            </w:r>
            <w:r w:rsidR="00B0728B">
              <w:t>Terminale</w:t>
            </w:r>
            <w:r w:rsidR="009D0292">
              <w:t xml:space="preserve"> L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CF9BA" w14:textId="77777777" w:rsidR="003A49EB" w:rsidRDefault="003A49EB" w:rsidP="00D36ABD">
            <w:pPr>
              <w:pStyle w:val="Corps"/>
            </w:pPr>
            <w:r>
              <w:t>Lieu concerné</w:t>
            </w:r>
          </w:p>
          <w:p w14:paraId="2BA5704E" w14:textId="77D146FB" w:rsidR="003A49EB" w:rsidRDefault="003A49EB" w:rsidP="00D36ABD">
            <w:pPr>
              <w:pStyle w:val="Corps"/>
            </w:pPr>
            <w:r>
              <w:t>Lycée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237EE" w14:textId="77777777" w:rsidR="003A49EB" w:rsidRDefault="003A49EB" w:rsidP="00D36ABD">
            <w:pPr>
              <w:pStyle w:val="Corps"/>
            </w:pPr>
            <w:r>
              <w:t xml:space="preserve">Temps prévu/déroulement : </w:t>
            </w:r>
          </w:p>
          <w:p w14:paraId="0FB865E7" w14:textId="77777777" w:rsidR="003A49EB" w:rsidRDefault="003A49EB" w:rsidP="00D36ABD">
            <w:pPr>
              <w:pStyle w:val="Corps"/>
            </w:pPr>
          </w:p>
          <w:p w14:paraId="302A0A7D" w14:textId="46AF6F7A" w:rsidR="003A49EB" w:rsidRDefault="00B0728B" w:rsidP="00D36ABD">
            <w:pPr>
              <w:pStyle w:val="Corps"/>
            </w:pPr>
            <w:r>
              <w:t>6 séances</w:t>
            </w:r>
          </w:p>
        </w:tc>
      </w:tr>
      <w:tr w:rsidR="003A49EB" w14:paraId="291964CB" w14:textId="77777777" w:rsidTr="00D15696">
        <w:trPr>
          <w:cantSplit/>
          <w:trHeight w:val="1310"/>
        </w:trPr>
        <w:tc>
          <w:tcPr>
            <w:tcW w:w="10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4AB5D" w14:textId="77777777" w:rsidR="003A49EB" w:rsidRDefault="003A49EB" w:rsidP="00D36ABD">
            <w:pPr>
              <w:pStyle w:val="Corps"/>
            </w:pPr>
            <w:r>
              <w:t>Acteurs impliqués :</w:t>
            </w:r>
          </w:p>
          <w:p w14:paraId="324F0579" w14:textId="7C7A83BA" w:rsidR="003A49EB" w:rsidRDefault="003A49EB" w:rsidP="00D36ABD">
            <w:pPr>
              <w:pStyle w:val="Corps"/>
            </w:pPr>
            <w:r>
              <w:rPr>
                <w:b/>
                <w:u w:val="single"/>
              </w:rPr>
              <w:t xml:space="preserve">Disciplines : </w:t>
            </w:r>
            <w:r>
              <w:t xml:space="preserve">EMC – histoire </w:t>
            </w:r>
            <w:r w:rsidR="00B0728B">
              <w:t>-philosophie</w:t>
            </w:r>
            <w:r>
              <w:t xml:space="preserve"> </w:t>
            </w:r>
          </w:p>
          <w:p w14:paraId="1C91C202" w14:textId="77777777" w:rsidR="003A49EB" w:rsidRDefault="003A49EB" w:rsidP="00D36ABD">
            <w:pPr>
              <w:pStyle w:val="Corps"/>
            </w:pPr>
          </w:p>
          <w:p w14:paraId="1ECC9268" w14:textId="77777777" w:rsidR="003A49EB" w:rsidRDefault="003A49EB" w:rsidP="00D36ABD">
            <w:pPr>
              <w:pStyle w:val="Corps"/>
            </w:pPr>
          </w:p>
        </w:tc>
      </w:tr>
      <w:tr w:rsidR="003A49EB" w14:paraId="686AE58C" w14:textId="77777777" w:rsidTr="00D15696">
        <w:trPr>
          <w:cantSplit/>
          <w:trHeight w:val="3090"/>
        </w:trPr>
        <w:tc>
          <w:tcPr>
            <w:tcW w:w="10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9701D" w14:textId="25BF96DA" w:rsidR="003A49EB" w:rsidRDefault="003A49EB" w:rsidP="00D36ABD">
            <w:pPr>
              <w:pStyle w:val="Corps"/>
            </w:pPr>
            <w:r>
              <w:t xml:space="preserve">Problématique/démarche : </w:t>
            </w:r>
            <w:r w:rsidR="00F31280">
              <w:t>Comment comprendre les attentats de 2015 en France ?</w:t>
            </w:r>
          </w:p>
          <w:p w14:paraId="420AFB2B" w14:textId="77777777" w:rsidR="001F2F84" w:rsidRDefault="001F2F84" w:rsidP="00D36ABD">
            <w:pPr>
              <w:pStyle w:val="Corps"/>
            </w:pPr>
          </w:p>
          <w:p w14:paraId="27DEBB57" w14:textId="3A526F85" w:rsidR="003A49EB" w:rsidRDefault="00B0728B" w:rsidP="00D36ABD">
            <w:pPr>
              <w:pStyle w:val="Corps"/>
            </w:pPr>
            <w:r w:rsidRPr="00D36ABD">
              <w:t xml:space="preserve">Cette séquence répond à une attente forte de la part des élèves sur les attentats de 2015. </w:t>
            </w:r>
          </w:p>
          <w:p w14:paraId="078D256D" w14:textId="77777777" w:rsidR="001F2F84" w:rsidRPr="00D36ABD" w:rsidRDefault="001F2F84" w:rsidP="00D36ABD">
            <w:pPr>
              <w:pStyle w:val="Corps"/>
            </w:pPr>
          </w:p>
          <w:p w14:paraId="1FCBDFE0" w14:textId="77777777" w:rsidR="003A49EB" w:rsidRDefault="00B0728B" w:rsidP="00D36ABD">
            <w:pPr>
              <w:pStyle w:val="Corps"/>
            </w:pPr>
            <w:r w:rsidRPr="00D36ABD">
              <w:t xml:space="preserve">Séance 1 : il s’agit de comprendre l’idéologie de l’OEI par l’étude de leur propagande en français. Cette première partie permet donc de définir ce qu’est l’islamisme. </w:t>
            </w:r>
          </w:p>
          <w:p w14:paraId="4CE16D7C" w14:textId="77777777" w:rsidR="001F2F84" w:rsidRPr="00D36ABD" w:rsidRDefault="001F2F84" w:rsidP="00D36ABD">
            <w:pPr>
              <w:pStyle w:val="Corps"/>
            </w:pPr>
          </w:p>
          <w:p w14:paraId="21297810" w14:textId="6D2ADF34" w:rsidR="00B0728B" w:rsidRDefault="00B0728B" w:rsidP="00D36ABD">
            <w:pPr>
              <w:pStyle w:val="Corps"/>
              <w:rPr>
                <w:u w:val="single"/>
              </w:rPr>
            </w:pPr>
            <w:r w:rsidRPr="00D36ABD">
              <w:rPr>
                <w:u w:val="single"/>
              </w:rPr>
              <w:t xml:space="preserve">Séance 2 : </w:t>
            </w:r>
            <w:r w:rsidR="00745176">
              <w:rPr>
                <w:u w:val="single"/>
              </w:rPr>
              <w:t xml:space="preserve"> séquence d’EMC : </w:t>
            </w:r>
            <w:r w:rsidR="00062C42">
              <w:rPr>
                <w:u w:val="single"/>
              </w:rPr>
              <w:t>intérêts et enjeux du principe de laïcité</w:t>
            </w:r>
            <w:r w:rsidR="00745176">
              <w:rPr>
                <w:u w:val="single"/>
              </w:rPr>
              <w:t xml:space="preserve"> </w:t>
            </w:r>
          </w:p>
          <w:p w14:paraId="7F32124C" w14:textId="77777777" w:rsidR="001F2F84" w:rsidRPr="00D36ABD" w:rsidRDefault="001F2F84" w:rsidP="00D36ABD">
            <w:pPr>
              <w:pStyle w:val="Corps"/>
              <w:rPr>
                <w:u w:val="single"/>
              </w:rPr>
            </w:pPr>
          </w:p>
          <w:p w14:paraId="639166A3" w14:textId="77777777" w:rsidR="00B0728B" w:rsidRDefault="00B0728B" w:rsidP="00D36ABD">
            <w:pPr>
              <w:pStyle w:val="Corps"/>
            </w:pPr>
            <w:r w:rsidRPr="00D36ABD">
              <w:t xml:space="preserve">Séance 3, 4 et 5 : cours sur « Le Proche et le Moyen-Orient, un foyer de conflits » </w:t>
            </w:r>
          </w:p>
          <w:p w14:paraId="3EF4EF29" w14:textId="77777777" w:rsidR="001F2F84" w:rsidRPr="00D36ABD" w:rsidRDefault="001F2F84" w:rsidP="00D36ABD">
            <w:pPr>
              <w:pStyle w:val="Corps"/>
            </w:pPr>
          </w:p>
          <w:p w14:paraId="5BB68265" w14:textId="77777777" w:rsidR="00B0728B" w:rsidRPr="00D36ABD" w:rsidRDefault="00B0728B" w:rsidP="00D36ABD">
            <w:pPr>
              <w:pStyle w:val="Corps"/>
              <w:rPr>
                <w:u w:val="single"/>
              </w:rPr>
            </w:pPr>
            <w:r w:rsidRPr="00D36ABD">
              <w:rPr>
                <w:u w:val="single"/>
              </w:rPr>
              <w:t xml:space="preserve">Séance 6 : la laïcité et l’expression des croyances (en collaboration avec le professeur de philosophie). </w:t>
            </w:r>
          </w:p>
          <w:p w14:paraId="34031E19" w14:textId="77777777" w:rsidR="009D0292" w:rsidRPr="00C76408" w:rsidRDefault="009D0292" w:rsidP="00D36ABD">
            <w:pPr>
              <w:pStyle w:val="Corps"/>
            </w:pPr>
            <w:r w:rsidRPr="00C76408">
              <w:t>Débat</w:t>
            </w:r>
          </w:p>
          <w:p w14:paraId="6571F094" w14:textId="1BEB7C0F" w:rsidR="00B0728B" w:rsidRDefault="00B0728B" w:rsidP="00D36ABD">
            <w:pPr>
              <w:pStyle w:val="Corps"/>
            </w:pPr>
            <w:r>
              <w:t xml:space="preserve"> </w:t>
            </w:r>
          </w:p>
          <w:p w14:paraId="06CFAEA0" w14:textId="30451636" w:rsidR="00B0728B" w:rsidRPr="00B0728B" w:rsidRDefault="00B0728B" w:rsidP="00D36ABD">
            <w:pPr>
              <w:pStyle w:val="Corps"/>
            </w:pPr>
          </w:p>
        </w:tc>
      </w:tr>
      <w:tr w:rsidR="003A49EB" w14:paraId="0AE3AB4F" w14:textId="77777777" w:rsidTr="00D15696">
        <w:trPr>
          <w:cantSplit/>
          <w:trHeight w:val="169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51941" w14:textId="77777777" w:rsidR="003A49EB" w:rsidRDefault="003A49EB" w:rsidP="00D36ABD">
            <w:pPr>
              <w:pStyle w:val="Corps"/>
            </w:pPr>
            <w:r>
              <w:t>Valeurs/notions</w:t>
            </w:r>
          </w:p>
          <w:p w14:paraId="40D6B3F2" w14:textId="77777777" w:rsidR="003A49EB" w:rsidRDefault="003A49EB" w:rsidP="00D36ABD">
            <w:pPr>
              <w:pStyle w:val="Corps"/>
            </w:pPr>
          </w:p>
          <w:p w14:paraId="4E3D7EC1" w14:textId="77777777" w:rsidR="003A49EB" w:rsidRPr="00D36ABD" w:rsidRDefault="003A49EB" w:rsidP="00D36ABD">
            <w:pPr>
              <w:pStyle w:val="Corps"/>
            </w:pPr>
            <w:r w:rsidRPr="00D36ABD">
              <w:t>Tolérance</w:t>
            </w:r>
          </w:p>
          <w:p w14:paraId="07C222E2" w14:textId="1AAE5820" w:rsidR="00B0728B" w:rsidRDefault="00B0728B" w:rsidP="00D36ABD">
            <w:pPr>
              <w:pStyle w:val="Corps"/>
            </w:pPr>
            <w:r w:rsidRPr="00D36ABD">
              <w:t>Laïcité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0F505" w14:textId="77777777" w:rsidR="003A49EB" w:rsidRDefault="003A49EB" w:rsidP="00D36ABD">
            <w:pPr>
              <w:pStyle w:val="Corps"/>
            </w:pPr>
            <w:r>
              <w:t>Compé</w:t>
            </w:r>
            <w:r>
              <w:rPr>
                <w:lang w:val="en-US"/>
              </w:rPr>
              <w:t>tences</w:t>
            </w:r>
          </w:p>
          <w:p w14:paraId="2E848E25" w14:textId="77777777" w:rsidR="003A49EB" w:rsidRPr="00D36ABD" w:rsidRDefault="003A49EB" w:rsidP="00D36ABD">
            <w:pPr>
              <w:pStyle w:val="Corps"/>
            </w:pPr>
            <w:r w:rsidRPr="00D36ABD">
              <w:t>Identifier et expliciter les valeurs éthiques et les principes civiques en jeu</w:t>
            </w:r>
          </w:p>
          <w:p w14:paraId="2E4DE64D" w14:textId="77777777" w:rsidR="003A49EB" w:rsidRPr="00D36ABD" w:rsidRDefault="003A49EB" w:rsidP="00D36ABD">
            <w:pPr>
              <w:pStyle w:val="Corps"/>
            </w:pPr>
            <w:r w:rsidRPr="00D36ABD">
              <w:t>Mobiliser les connaissances exigibles</w:t>
            </w:r>
          </w:p>
          <w:p w14:paraId="7D88EF09" w14:textId="1D045AB9" w:rsidR="003A49EB" w:rsidRPr="00D36ABD" w:rsidRDefault="003A49EB" w:rsidP="00D36ABD">
            <w:pPr>
              <w:pStyle w:val="Corps"/>
            </w:pPr>
            <w:r w:rsidRPr="00D36ABD">
              <w:t>Déve</w:t>
            </w:r>
            <w:r w:rsidR="007534AD" w:rsidRPr="00D36ABD">
              <w:t>lopper l’expression personnelle</w:t>
            </w:r>
            <w:r w:rsidRPr="00D36ABD">
              <w:t>, l’argumentation et le sens critique</w:t>
            </w:r>
          </w:p>
          <w:p w14:paraId="09472F06" w14:textId="77777777" w:rsidR="003A49EB" w:rsidRDefault="003A49EB" w:rsidP="00D36ABD">
            <w:pPr>
              <w:pStyle w:val="Corps"/>
            </w:pPr>
            <w:r w:rsidRPr="00D36ABD">
              <w:t>S’impliquer dans le travail en équipe</w:t>
            </w:r>
          </w:p>
        </w:tc>
      </w:tr>
      <w:tr w:rsidR="003A49EB" w14:paraId="505CB736" w14:textId="77777777" w:rsidTr="00424B54">
        <w:trPr>
          <w:cantSplit/>
          <w:trHeight w:val="776"/>
        </w:trPr>
        <w:tc>
          <w:tcPr>
            <w:tcW w:w="10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FBD08" w14:textId="77777777" w:rsidR="003A49EB" w:rsidRDefault="003A49EB" w:rsidP="00D36ABD">
            <w:pPr>
              <w:pStyle w:val="Corps"/>
              <w:rPr>
                <w:sz w:val="14"/>
                <w:szCs w:val="14"/>
              </w:rPr>
            </w:pPr>
            <w:r>
              <w:t>Connaissances/</w:t>
            </w:r>
          </w:p>
          <w:p w14:paraId="5E9D373B" w14:textId="4FA654B2" w:rsidR="003A49EB" w:rsidRPr="00D36ABD" w:rsidRDefault="009D0292" w:rsidP="00D36ABD">
            <w:pPr>
              <w:pStyle w:val="Corps"/>
            </w:pPr>
            <w:r w:rsidRPr="00D36ABD">
              <w:t>Laïcité</w:t>
            </w:r>
          </w:p>
        </w:tc>
      </w:tr>
      <w:tr w:rsidR="003A49EB" w14:paraId="08C7F1B9" w14:textId="77777777" w:rsidTr="00D15696">
        <w:trPr>
          <w:cantSplit/>
          <w:trHeight w:val="730"/>
        </w:trPr>
        <w:tc>
          <w:tcPr>
            <w:tcW w:w="10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D7839" w14:textId="77777777" w:rsidR="003A49EB" w:rsidRDefault="003A49EB" w:rsidP="00D36ABD">
            <w:pPr>
              <w:pStyle w:val="Corps"/>
            </w:pPr>
            <w:r>
              <w:t xml:space="preserve">Prolongement possible vers le parcours citoyen : </w:t>
            </w:r>
          </w:p>
          <w:p w14:paraId="2429E1E0" w14:textId="5587D3FB" w:rsidR="003A49EB" w:rsidRDefault="001F2F84" w:rsidP="00D36ABD">
            <w:pPr>
              <w:pStyle w:val="Corps"/>
              <w:numPr>
                <w:ilvl w:val="0"/>
                <w:numId w:val="2"/>
              </w:numPr>
            </w:pPr>
            <w:r>
              <w:t xml:space="preserve">- </w:t>
            </w:r>
            <w:r w:rsidR="003A49EB">
              <w:t xml:space="preserve">en dehors de la classe mais dans l’établissement : </w:t>
            </w:r>
            <w:r w:rsidR="009D0292">
              <w:t>journée la laïcité</w:t>
            </w:r>
          </w:p>
          <w:p w14:paraId="75CB0691" w14:textId="69E54F1E" w:rsidR="003A49EB" w:rsidRDefault="003A49EB" w:rsidP="00D36ABD">
            <w:pPr>
              <w:pStyle w:val="Corps"/>
            </w:pPr>
          </w:p>
        </w:tc>
      </w:tr>
      <w:tr w:rsidR="003A49EB" w14:paraId="704B8B21" w14:textId="77777777" w:rsidTr="00D15696">
        <w:trPr>
          <w:cantSplit/>
          <w:trHeight w:val="850"/>
        </w:trPr>
        <w:tc>
          <w:tcPr>
            <w:tcW w:w="10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F3181" w14:textId="01640DDA" w:rsidR="003A49EB" w:rsidRDefault="003A49EB" w:rsidP="00D36ABD">
            <w:pPr>
              <w:pStyle w:val="Corps"/>
            </w:pPr>
            <w:r>
              <w:t>Ressources :</w:t>
            </w:r>
          </w:p>
          <w:p w14:paraId="68A2C078" w14:textId="758F3E7D" w:rsidR="009D0292" w:rsidRPr="009D0292" w:rsidRDefault="009D0292" w:rsidP="00D36ABD">
            <w:pPr>
              <w:pStyle w:val="Corps"/>
              <w:numPr>
                <w:ilvl w:val="0"/>
                <w:numId w:val="2"/>
              </w:numPr>
            </w:pPr>
            <w:r w:rsidRPr="009D0292">
              <w:t>Plan de la séquence</w:t>
            </w:r>
            <w:r w:rsidR="00E309FB">
              <w:t> : pièce jointe</w:t>
            </w:r>
            <w:r w:rsidR="00A37745">
              <w:t>.</w:t>
            </w:r>
            <w:r w:rsidR="00E309FB">
              <w:t xml:space="preserve"> </w:t>
            </w:r>
          </w:p>
          <w:p w14:paraId="3DE12563" w14:textId="432CB300" w:rsidR="009D0292" w:rsidRPr="009D0292" w:rsidRDefault="009D0292" w:rsidP="00D36ABD">
            <w:pPr>
              <w:pStyle w:val="Corps"/>
              <w:numPr>
                <w:ilvl w:val="0"/>
                <w:numId w:val="2"/>
              </w:numPr>
            </w:pPr>
            <w:r w:rsidRPr="009D0292">
              <w:t xml:space="preserve">Documents </w:t>
            </w:r>
            <w:r w:rsidR="007534AD">
              <w:t>possible</w:t>
            </w:r>
            <w:r w:rsidRPr="009D0292">
              <w:t>s</w:t>
            </w:r>
            <w:r w:rsidR="007534AD">
              <w:t xml:space="preserve"> : il s’agit d’un </w:t>
            </w:r>
            <w:r w:rsidR="007B72B4">
              <w:t>éventail</w:t>
            </w:r>
            <w:r w:rsidR="00A37745">
              <w:t xml:space="preserve"> de ressources disponibles (pièce jointe).</w:t>
            </w:r>
          </w:p>
          <w:p w14:paraId="20EAF1D0" w14:textId="77777777" w:rsidR="003A49EB" w:rsidRDefault="003A49EB" w:rsidP="00D36ABD">
            <w:pPr>
              <w:pStyle w:val="Corps"/>
            </w:pPr>
          </w:p>
        </w:tc>
      </w:tr>
    </w:tbl>
    <w:p w14:paraId="1D2577A3" w14:textId="77777777" w:rsidR="003A49EB" w:rsidRDefault="003A49EB" w:rsidP="00D36ABD">
      <w:pPr>
        <w:pStyle w:val="Corps"/>
      </w:pPr>
    </w:p>
    <w:p w14:paraId="416B6B6D" w14:textId="77777777" w:rsidR="00556886" w:rsidRDefault="00556886"/>
    <w:sectPr w:rsidR="0055688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FE6AF" w14:textId="77777777" w:rsidR="002B6DE4" w:rsidRDefault="002B6DE4">
      <w:r>
        <w:separator/>
      </w:r>
    </w:p>
  </w:endnote>
  <w:endnote w:type="continuationSeparator" w:id="0">
    <w:p w14:paraId="47881EA2" w14:textId="77777777" w:rsidR="002B6DE4" w:rsidRDefault="002B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2F95F" w14:textId="77777777" w:rsidR="004C3424" w:rsidRDefault="004C3424">
    <w:pPr>
      <w:rPr>
        <w:rFonts w:eastAsia="Arial Unicode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4E8" w14:textId="77777777" w:rsidR="002B6DE4" w:rsidRDefault="002B6DE4">
      <w:r>
        <w:separator/>
      </w:r>
    </w:p>
  </w:footnote>
  <w:footnote w:type="continuationSeparator" w:id="0">
    <w:p w14:paraId="56A47FEF" w14:textId="77777777" w:rsidR="002B6DE4" w:rsidRDefault="002B6D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AFC03" w14:textId="77777777" w:rsidR="004C3424" w:rsidRDefault="004C3424">
    <w:pPr>
      <w:rPr>
        <w:rFonts w:eastAsia="Arial Unicode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04735"/>
    <w:multiLevelType w:val="multilevel"/>
    <w:tmpl w:val="894EE872"/>
    <w:lvl w:ilvl="0">
      <w:start w:val="1"/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rebuchet MS" w:hAnsi="Trebuchet MS" w:cs="Trebuchet MS"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em w:val="none"/>
        <w:lang w:val="fr-FR"/>
      </w:rPr>
    </w:lvl>
    <w:lvl w:ilvl="1">
      <w:start w:val="1"/>
      <w:numFmt w:val="bullet"/>
      <w:lvlText w:val="-"/>
      <w:lvlJc w:val="left"/>
      <w:pPr>
        <w:tabs>
          <w:tab w:val="num" w:pos="460"/>
        </w:tabs>
        <w:ind w:left="460" w:hanging="220"/>
      </w:pPr>
      <w:rPr>
        <w:rFonts w:ascii="Trebuchet MS" w:eastAsia="Trebuchet MS" w:hAnsi="Trebuchet MS" w:cs="Trebuchet MS"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em w:val="none"/>
        <w:lang w:val="fr-FR"/>
      </w:rPr>
    </w:lvl>
    <w:lvl w:ilvl="2">
      <w:start w:val="1"/>
      <w:numFmt w:val="bullet"/>
      <w:lvlText w:val="-"/>
      <w:lvlJc w:val="left"/>
      <w:pPr>
        <w:tabs>
          <w:tab w:val="num" w:pos="700"/>
        </w:tabs>
        <w:ind w:left="700" w:hanging="220"/>
      </w:pPr>
      <w:rPr>
        <w:rFonts w:ascii="Trebuchet MS" w:eastAsia="Trebuchet MS" w:hAnsi="Trebuchet MS" w:cs="Trebuchet MS"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em w:val="none"/>
        <w:lang w:val="fr-FR"/>
      </w:rPr>
    </w:lvl>
    <w:lvl w:ilvl="3">
      <w:start w:val="1"/>
      <w:numFmt w:val="bullet"/>
      <w:lvlText w:val="-"/>
      <w:lvlJc w:val="left"/>
      <w:pPr>
        <w:tabs>
          <w:tab w:val="num" w:pos="940"/>
        </w:tabs>
        <w:ind w:left="940" w:hanging="220"/>
      </w:pPr>
      <w:rPr>
        <w:rFonts w:ascii="Trebuchet MS" w:eastAsia="Trebuchet MS" w:hAnsi="Trebuchet MS" w:cs="Trebuchet MS"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em w:val="none"/>
        <w:lang w:val="fr-FR"/>
      </w:rPr>
    </w:lvl>
    <w:lvl w:ilvl="4">
      <w:start w:val="1"/>
      <w:numFmt w:val="bullet"/>
      <w:lvlText w:val="-"/>
      <w:lvlJc w:val="left"/>
      <w:pPr>
        <w:tabs>
          <w:tab w:val="num" w:pos="1180"/>
        </w:tabs>
        <w:ind w:left="1180" w:hanging="220"/>
      </w:pPr>
      <w:rPr>
        <w:rFonts w:ascii="Trebuchet MS" w:eastAsia="Trebuchet MS" w:hAnsi="Trebuchet MS" w:cs="Trebuchet MS"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em w:val="none"/>
        <w:lang w:val="fr-FR"/>
      </w:rPr>
    </w:lvl>
    <w:lvl w:ilvl="5">
      <w:start w:val="1"/>
      <w:numFmt w:val="bullet"/>
      <w:lvlText w:val="-"/>
      <w:lvlJc w:val="left"/>
      <w:pPr>
        <w:tabs>
          <w:tab w:val="num" w:pos="1420"/>
        </w:tabs>
        <w:ind w:left="1420" w:hanging="220"/>
      </w:pPr>
      <w:rPr>
        <w:rFonts w:ascii="Trebuchet MS" w:eastAsia="Trebuchet MS" w:hAnsi="Trebuchet MS" w:cs="Trebuchet MS"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em w:val="none"/>
        <w:lang w:val="fr-FR"/>
      </w:rPr>
    </w:lvl>
    <w:lvl w:ilvl="6">
      <w:start w:val="1"/>
      <w:numFmt w:val="bullet"/>
      <w:lvlText w:val="-"/>
      <w:lvlJc w:val="left"/>
      <w:pPr>
        <w:tabs>
          <w:tab w:val="num" w:pos="1660"/>
        </w:tabs>
        <w:ind w:left="1660" w:hanging="220"/>
      </w:pPr>
      <w:rPr>
        <w:rFonts w:ascii="Trebuchet MS" w:eastAsia="Trebuchet MS" w:hAnsi="Trebuchet MS" w:cs="Trebuchet MS"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em w:val="none"/>
        <w:lang w:val="fr-FR"/>
      </w:rPr>
    </w:lvl>
    <w:lvl w:ilvl="7">
      <w:start w:val="1"/>
      <w:numFmt w:val="bullet"/>
      <w:lvlText w:val="-"/>
      <w:lvlJc w:val="left"/>
      <w:pPr>
        <w:tabs>
          <w:tab w:val="num" w:pos="1900"/>
        </w:tabs>
        <w:ind w:left="1900" w:hanging="220"/>
      </w:pPr>
      <w:rPr>
        <w:rFonts w:ascii="Trebuchet MS" w:eastAsia="Trebuchet MS" w:hAnsi="Trebuchet MS" w:cs="Trebuchet MS"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em w:val="none"/>
        <w:lang w:val="fr-FR"/>
      </w:rPr>
    </w:lvl>
    <w:lvl w:ilvl="8">
      <w:start w:val="1"/>
      <w:numFmt w:val="bullet"/>
      <w:lvlText w:val="-"/>
      <w:lvlJc w:val="left"/>
      <w:pPr>
        <w:tabs>
          <w:tab w:val="num" w:pos="2140"/>
        </w:tabs>
        <w:ind w:left="2140" w:hanging="220"/>
      </w:pPr>
      <w:rPr>
        <w:rFonts w:ascii="Trebuchet MS" w:eastAsia="Trebuchet MS" w:hAnsi="Trebuchet MS" w:cs="Trebuchet MS"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em w:val="none"/>
        <w:lang w:val="fr-F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EB"/>
    <w:rsid w:val="00062C42"/>
    <w:rsid w:val="00106B8C"/>
    <w:rsid w:val="001F2F84"/>
    <w:rsid w:val="002B6DE4"/>
    <w:rsid w:val="00364EF7"/>
    <w:rsid w:val="003A49EB"/>
    <w:rsid w:val="00424B54"/>
    <w:rsid w:val="0047409A"/>
    <w:rsid w:val="004C3424"/>
    <w:rsid w:val="00556886"/>
    <w:rsid w:val="00745176"/>
    <w:rsid w:val="007534AD"/>
    <w:rsid w:val="007B72B4"/>
    <w:rsid w:val="00880A21"/>
    <w:rsid w:val="008B10B6"/>
    <w:rsid w:val="009D0292"/>
    <w:rsid w:val="00A37745"/>
    <w:rsid w:val="00A413C4"/>
    <w:rsid w:val="00A97EB5"/>
    <w:rsid w:val="00B0728B"/>
    <w:rsid w:val="00B16DA4"/>
    <w:rsid w:val="00B807A6"/>
    <w:rsid w:val="00C76408"/>
    <w:rsid w:val="00D36ABD"/>
    <w:rsid w:val="00E309FB"/>
    <w:rsid w:val="00EC68D7"/>
    <w:rsid w:val="00F3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0310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3A49EB"/>
    <w:rPr>
      <w:rFonts w:ascii="Times New Roman" w:eastAsia="Times New Roman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autoRedefine/>
    <w:rsid w:val="00D36AB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jc w:val="both"/>
    </w:pPr>
    <w:rPr>
      <w:rFonts w:ascii="Calibri" w:eastAsia="Calibri" w:hAnsi="Calibri" w:cs="Calibri"/>
      <w:bCs/>
      <w:color w:val="000000"/>
      <w:sz w:val="22"/>
      <w:szCs w:val="22"/>
      <w:u w:color="000000"/>
      <w:lang w:eastAsia="fr-FR"/>
    </w:rPr>
  </w:style>
  <w:style w:type="character" w:customStyle="1" w:styleId="Hyperlink0">
    <w:name w:val="Hyperlink.0"/>
    <w:basedOn w:val="Lienhypertexte"/>
    <w:rsid w:val="003A49EB"/>
    <w:rPr>
      <w:color w:val="0563C1" w:themeColor="hyperlink"/>
      <w:u w:val="single"/>
    </w:rPr>
  </w:style>
  <w:style w:type="numbering" w:customStyle="1" w:styleId="List0">
    <w:name w:val="List 0"/>
    <w:basedOn w:val="Aucuneliste"/>
    <w:semiHidden/>
    <w:rsid w:val="003A49EB"/>
  </w:style>
  <w:style w:type="character" w:styleId="Lienhypertexte">
    <w:name w:val="Hyperlink"/>
    <w:basedOn w:val="Policepardfaut"/>
    <w:uiPriority w:val="99"/>
    <w:semiHidden/>
    <w:unhideWhenUsed/>
    <w:rsid w:val="003A49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226</Words>
  <Characters>1246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Costille</dc:creator>
  <cp:keywords/>
  <dc:description/>
  <cp:lastModifiedBy>Jean-Pierre Costille</cp:lastModifiedBy>
  <cp:revision>17</cp:revision>
  <dcterms:created xsi:type="dcterms:W3CDTF">2016-06-14T05:25:00Z</dcterms:created>
  <dcterms:modified xsi:type="dcterms:W3CDTF">2016-07-05T15:19:00Z</dcterms:modified>
</cp:coreProperties>
</file>